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rPr>
      </w:pPr>
      <w:r>
        <w:rPr>
          <w:rStyle w:val="4"/>
          <w:rFonts w:hint="eastAsia" w:asciiTheme="minorEastAsia" w:hAnsiTheme="minorEastAsia"/>
          <w:color w:val="333333"/>
          <w:szCs w:val="21"/>
        </w:rPr>
        <w:t>一、单项选择题(共20分,每小题1分)</w:t>
      </w:r>
      <w:r>
        <w:rPr>
          <w:rFonts w:hint="eastAsia" w:asciiTheme="minorEastAsia" w:hAnsiTheme="minorEastAsia"/>
          <w:b/>
          <w:bCs/>
          <w:color w:val="333333"/>
          <w:szCs w:val="21"/>
        </w:rPr>
        <w:br w:type="textWrapping"/>
      </w:r>
      <w:r>
        <w:rPr>
          <w:rFonts w:hint="eastAsia" w:asciiTheme="minorEastAsia" w:hAnsiTheme="minorEastAsia"/>
          <w:color w:val="333333"/>
          <w:szCs w:val="21"/>
        </w:rPr>
        <w:t>　　1~5：C、C、B、C、C</w:t>
      </w:r>
      <w:r>
        <w:rPr>
          <w:rFonts w:hint="eastAsia" w:asciiTheme="minorEastAsia" w:hAnsiTheme="minorEastAsia"/>
          <w:color w:val="333333"/>
          <w:szCs w:val="21"/>
        </w:rPr>
        <w:br w:type="textWrapping"/>
      </w:r>
      <w:r>
        <w:rPr>
          <w:rFonts w:hint="eastAsia" w:asciiTheme="minorEastAsia" w:hAnsiTheme="minorEastAsia"/>
          <w:color w:val="333333"/>
          <w:szCs w:val="21"/>
        </w:rPr>
        <w:t>　　6～10：C、B、B、C、C</w:t>
      </w:r>
      <w:r>
        <w:rPr>
          <w:rFonts w:hint="eastAsia" w:asciiTheme="minorEastAsia" w:hAnsiTheme="minorEastAsia"/>
          <w:color w:val="333333"/>
          <w:szCs w:val="21"/>
        </w:rPr>
        <w:br w:type="textWrapping"/>
      </w:r>
      <w:r>
        <w:rPr>
          <w:rFonts w:hint="eastAsia" w:asciiTheme="minorEastAsia" w:hAnsiTheme="minorEastAsia"/>
          <w:color w:val="333333"/>
          <w:szCs w:val="21"/>
        </w:rPr>
        <w:t>　　11～15：C、B、B、B、C</w:t>
      </w:r>
      <w:r>
        <w:rPr>
          <w:rFonts w:hint="eastAsia" w:asciiTheme="minorEastAsia" w:hAnsiTheme="minorEastAsia"/>
          <w:color w:val="333333"/>
          <w:szCs w:val="21"/>
        </w:rPr>
        <w:br w:type="textWrapping"/>
      </w:r>
      <w:r>
        <w:rPr>
          <w:rFonts w:hint="eastAsia" w:asciiTheme="minorEastAsia" w:hAnsiTheme="minorEastAsia"/>
          <w:color w:val="333333"/>
          <w:szCs w:val="21"/>
        </w:rPr>
        <w:t>　　16～20：B、D、C、D、D</w:t>
      </w:r>
      <w:r>
        <w:rPr>
          <w:rFonts w:hint="eastAsia" w:asciiTheme="minorEastAsia" w:hAnsiTheme="minorEastAsia"/>
          <w:color w:val="333333"/>
          <w:szCs w:val="21"/>
        </w:rPr>
        <w:br w:type="textWrapping"/>
      </w:r>
      <w:r>
        <w:rPr>
          <w:rFonts w:hint="eastAsia" w:asciiTheme="minorEastAsia" w:hAnsiTheme="minorEastAsia"/>
          <w:color w:val="333333"/>
          <w:szCs w:val="21"/>
        </w:rPr>
        <w:t>　　</w:t>
      </w:r>
      <w:r>
        <w:rPr>
          <w:rStyle w:val="4"/>
          <w:rFonts w:hint="eastAsia" w:asciiTheme="minorEastAsia" w:hAnsiTheme="minorEastAsia"/>
          <w:color w:val="333333"/>
          <w:szCs w:val="21"/>
        </w:rPr>
        <w:t>二、多项选择题(共20分,每题2分)</w:t>
      </w:r>
      <w:r>
        <w:rPr>
          <w:rFonts w:hint="eastAsia" w:asciiTheme="minorEastAsia" w:hAnsiTheme="minorEastAsia"/>
          <w:b/>
          <w:bCs/>
          <w:color w:val="333333"/>
          <w:szCs w:val="21"/>
        </w:rPr>
        <w:br w:type="textWrapping"/>
      </w:r>
      <w:r>
        <w:rPr>
          <w:rFonts w:hint="eastAsia" w:asciiTheme="minorEastAsia" w:hAnsiTheme="minorEastAsia"/>
          <w:color w:val="333333"/>
          <w:szCs w:val="21"/>
        </w:rPr>
        <w:t>　　1.A、B</w:t>
      </w:r>
      <w:r>
        <w:rPr>
          <w:rFonts w:hint="eastAsia" w:asciiTheme="minorEastAsia" w:hAnsiTheme="minorEastAsia"/>
          <w:color w:val="333333"/>
          <w:szCs w:val="21"/>
        </w:rPr>
        <w:br w:type="textWrapping"/>
      </w:r>
      <w:r>
        <w:rPr>
          <w:rFonts w:hint="eastAsia" w:asciiTheme="minorEastAsia" w:hAnsiTheme="minorEastAsia"/>
          <w:color w:val="333333"/>
          <w:szCs w:val="21"/>
        </w:rPr>
        <w:t>　　2.A、B、D</w:t>
      </w:r>
      <w:r>
        <w:rPr>
          <w:rFonts w:hint="eastAsia" w:asciiTheme="minorEastAsia" w:hAnsiTheme="minorEastAsia"/>
          <w:color w:val="333333"/>
          <w:szCs w:val="21"/>
        </w:rPr>
        <w:br w:type="textWrapping"/>
      </w:r>
      <w:r>
        <w:rPr>
          <w:rFonts w:hint="eastAsia" w:asciiTheme="minorEastAsia" w:hAnsiTheme="minorEastAsia"/>
          <w:color w:val="333333"/>
          <w:szCs w:val="21"/>
        </w:rPr>
        <w:t xml:space="preserve">　　3.A、C、E　 </w:t>
      </w:r>
      <w:r>
        <w:rPr>
          <w:rFonts w:hint="eastAsia" w:asciiTheme="minorEastAsia" w:hAnsiTheme="minorEastAsia"/>
          <w:color w:val="333333"/>
          <w:szCs w:val="21"/>
        </w:rPr>
        <w:br w:type="textWrapping"/>
      </w:r>
      <w:r>
        <w:rPr>
          <w:rFonts w:hint="eastAsia" w:asciiTheme="minorEastAsia" w:hAnsiTheme="minorEastAsia"/>
          <w:color w:val="333333"/>
          <w:szCs w:val="21"/>
        </w:rPr>
        <w:t>　　4.A、B、C、E</w:t>
      </w:r>
      <w:r>
        <w:rPr>
          <w:rFonts w:hint="eastAsia" w:asciiTheme="minorEastAsia" w:hAnsiTheme="minorEastAsia"/>
          <w:color w:val="333333"/>
          <w:szCs w:val="21"/>
        </w:rPr>
        <w:br w:type="textWrapping"/>
      </w:r>
      <w:r>
        <w:rPr>
          <w:rFonts w:hint="eastAsia" w:asciiTheme="minorEastAsia" w:hAnsiTheme="minorEastAsia"/>
          <w:color w:val="333333"/>
          <w:szCs w:val="21"/>
        </w:rPr>
        <w:t>　　5.A、D、E</w:t>
      </w:r>
      <w:r>
        <w:rPr>
          <w:rFonts w:hint="eastAsia" w:asciiTheme="minorEastAsia" w:hAnsiTheme="minorEastAsia"/>
          <w:color w:val="333333"/>
          <w:szCs w:val="21"/>
        </w:rPr>
        <w:br w:type="textWrapping"/>
      </w:r>
      <w:r>
        <w:rPr>
          <w:rFonts w:hint="eastAsia" w:asciiTheme="minorEastAsia" w:hAnsiTheme="minorEastAsia"/>
          <w:color w:val="333333"/>
          <w:szCs w:val="21"/>
        </w:rPr>
        <w:t>　　6.A、B、C、E</w:t>
      </w:r>
      <w:r>
        <w:rPr>
          <w:rFonts w:hint="eastAsia" w:asciiTheme="minorEastAsia" w:hAnsiTheme="minorEastAsia"/>
          <w:color w:val="333333"/>
          <w:szCs w:val="21"/>
        </w:rPr>
        <w:br w:type="textWrapping"/>
      </w:r>
      <w:r>
        <w:rPr>
          <w:rFonts w:hint="eastAsia" w:asciiTheme="minorEastAsia" w:hAnsiTheme="minorEastAsia"/>
          <w:color w:val="333333"/>
          <w:szCs w:val="21"/>
        </w:rPr>
        <w:t>　　7.A、C、D</w:t>
      </w:r>
      <w:r>
        <w:rPr>
          <w:rFonts w:hint="eastAsia" w:asciiTheme="minorEastAsia" w:hAnsiTheme="minorEastAsia"/>
          <w:color w:val="333333"/>
          <w:szCs w:val="21"/>
        </w:rPr>
        <w:br w:type="textWrapping"/>
      </w:r>
      <w:r>
        <w:rPr>
          <w:rFonts w:hint="eastAsia" w:asciiTheme="minorEastAsia" w:hAnsiTheme="minorEastAsia"/>
          <w:color w:val="333333"/>
          <w:szCs w:val="21"/>
        </w:rPr>
        <w:t>　　8.A、B、D、E</w:t>
      </w:r>
      <w:r>
        <w:rPr>
          <w:rFonts w:hint="eastAsia" w:asciiTheme="minorEastAsia" w:hAnsiTheme="minorEastAsia"/>
          <w:color w:val="333333"/>
          <w:szCs w:val="21"/>
        </w:rPr>
        <w:br w:type="textWrapping"/>
      </w:r>
      <w:r>
        <w:rPr>
          <w:rFonts w:hint="eastAsia" w:asciiTheme="minorEastAsia" w:hAnsiTheme="minorEastAsia"/>
          <w:color w:val="333333"/>
          <w:szCs w:val="21"/>
        </w:rPr>
        <w:t>　　9.B、C、E</w:t>
      </w:r>
      <w:r>
        <w:rPr>
          <w:rFonts w:hint="eastAsia" w:asciiTheme="minorEastAsia" w:hAnsiTheme="minorEastAsia"/>
          <w:color w:val="333333"/>
          <w:szCs w:val="21"/>
        </w:rPr>
        <w:br w:type="textWrapping"/>
      </w:r>
      <w:r>
        <w:rPr>
          <w:rFonts w:hint="eastAsia" w:asciiTheme="minorEastAsia" w:hAnsiTheme="minorEastAsia"/>
          <w:color w:val="333333"/>
          <w:szCs w:val="21"/>
        </w:rPr>
        <w:t>　　10.B、C</w:t>
      </w:r>
      <w:r>
        <w:rPr>
          <w:rFonts w:hint="eastAsia" w:asciiTheme="minorEastAsia" w:hAnsiTheme="minorEastAsia"/>
          <w:color w:val="333333"/>
          <w:szCs w:val="21"/>
        </w:rPr>
        <w:br w:type="textWrapping"/>
      </w:r>
      <w:r>
        <w:rPr>
          <w:rFonts w:hint="eastAsia" w:asciiTheme="minorEastAsia" w:hAnsiTheme="minorEastAsia"/>
          <w:color w:val="333333"/>
          <w:szCs w:val="21"/>
        </w:rPr>
        <w:t>　　</w:t>
      </w:r>
      <w:r>
        <w:rPr>
          <w:rStyle w:val="4"/>
          <w:rFonts w:hint="eastAsia" w:asciiTheme="minorEastAsia" w:hAnsiTheme="minorEastAsia"/>
          <w:color w:val="333333"/>
          <w:szCs w:val="21"/>
        </w:rPr>
        <w:t>三、计算题(共10分)</w:t>
      </w:r>
      <w:r>
        <w:rPr>
          <w:rFonts w:hint="eastAsia" w:asciiTheme="minorEastAsia" w:hAnsiTheme="minorEastAsia"/>
          <w:b/>
          <w:bCs/>
          <w:color w:val="333333"/>
          <w:szCs w:val="21"/>
        </w:rPr>
        <w:br w:type="textWrapping"/>
      </w:r>
      <w:r>
        <w:rPr>
          <w:rFonts w:hint="eastAsia" w:asciiTheme="minorEastAsia" w:hAnsiTheme="minorEastAsia"/>
          <w:color w:val="333333"/>
          <w:szCs w:val="21"/>
        </w:rPr>
        <w:t>　　1.10万元X(1-6%X3/12)=98.5万元</w:t>
      </w:r>
      <w:r>
        <w:rPr>
          <w:rFonts w:hint="eastAsia" w:asciiTheme="minorEastAsia" w:hAnsiTheme="minorEastAsia"/>
          <w:color w:val="333333"/>
          <w:szCs w:val="21"/>
        </w:rPr>
        <w:br w:type="textWrapping"/>
      </w:r>
      <w:r>
        <w:rPr>
          <w:rFonts w:hint="eastAsia" w:asciiTheme="minorEastAsia" w:hAnsiTheme="minorEastAsia"/>
          <w:color w:val="333333"/>
          <w:szCs w:val="21"/>
        </w:rPr>
        <w:t>　　2、英镑＝1.56美元，1美元＝8.2773人民币，所以：1英镑＝1.56×8.2773＝12.9126人民币</w:t>
      </w:r>
      <w:r>
        <w:rPr>
          <w:rFonts w:hint="eastAsia" w:asciiTheme="minorEastAsia" w:hAnsiTheme="minorEastAsia"/>
          <w:color w:val="333333"/>
          <w:szCs w:val="21"/>
        </w:rPr>
        <w:br w:type="textWrapping"/>
      </w:r>
      <w:r>
        <w:rPr>
          <w:rFonts w:hint="eastAsia" w:asciiTheme="minorEastAsia" w:hAnsiTheme="minorEastAsia"/>
          <w:color w:val="333333"/>
          <w:szCs w:val="21"/>
        </w:rPr>
        <w:t>　　</w:t>
      </w:r>
      <w:r>
        <w:rPr>
          <w:rStyle w:val="4"/>
          <w:rFonts w:hint="eastAsia" w:asciiTheme="minorEastAsia" w:hAnsiTheme="minorEastAsia"/>
          <w:color w:val="333333"/>
          <w:szCs w:val="21"/>
        </w:rPr>
        <w:t>四、简答题(共36分,每题6分)</w:t>
      </w:r>
      <w:r>
        <w:rPr>
          <w:rFonts w:hint="eastAsia" w:asciiTheme="minorEastAsia" w:hAnsiTheme="minorEastAsia"/>
          <w:b/>
          <w:bCs/>
          <w:color w:val="333333"/>
          <w:szCs w:val="21"/>
        </w:rPr>
        <w:br w:type="textWrapping"/>
      </w:r>
      <w:r>
        <w:rPr>
          <w:rFonts w:hint="eastAsia" w:asciiTheme="minorEastAsia" w:hAnsiTheme="minorEastAsia"/>
          <w:color w:val="333333"/>
          <w:szCs w:val="21"/>
        </w:rPr>
        <w:t>　　1.消费信用的经济意义</w:t>
      </w:r>
      <w:r>
        <w:rPr>
          <w:rFonts w:hint="eastAsia" w:asciiTheme="minorEastAsia" w:hAnsiTheme="minorEastAsia"/>
          <w:color w:val="333333"/>
          <w:szCs w:val="21"/>
        </w:rPr>
        <w:br w:type="textWrapping"/>
      </w:r>
      <w:r>
        <w:rPr>
          <w:rFonts w:hint="eastAsia" w:asciiTheme="minorEastAsia" w:hAnsiTheme="minorEastAsia"/>
          <w:color w:val="333333"/>
          <w:szCs w:val="21"/>
        </w:rPr>
        <w:t>　　答：促进国家经济宏观调控政策和调控方式发生重大转折；有助于商业银行调整信贷结构分散风险；引导企业加快技术改造和新产品问世；提高居民的生活质量，促进居民消费意识的转变。</w:t>
      </w:r>
      <w:r>
        <w:rPr>
          <w:rFonts w:hint="eastAsia" w:asciiTheme="minorEastAsia" w:hAnsiTheme="minorEastAsia"/>
          <w:color w:val="333333"/>
          <w:szCs w:val="21"/>
        </w:rPr>
        <w:br w:type="textWrapping"/>
      </w:r>
      <w:r>
        <w:rPr>
          <w:rFonts w:hint="eastAsia" w:asciiTheme="minorEastAsia" w:hAnsiTheme="minorEastAsia"/>
          <w:color w:val="333333"/>
          <w:szCs w:val="21"/>
        </w:rPr>
        <w:t>　　2.简述商业银行的性质</w:t>
      </w:r>
      <w:r>
        <w:rPr>
          <w:rFonts w:hint="eastAsia" w:asciiTheme="minorEastAsia" w:hAnsiTheme="minorEastAsia"/>
          <w:color w:val="333333"/>
          <w:szCs w:val="21"/>
        </w:rPr>
        <w:br w:type="textWrapping"/>
      </w:r>
      <w:r>
        <w:rPr>
          <w:rFonts w:hint="eastAsia" w:asciiTheme="minorEastAsia" w:hAnsiTheme="minorEastAsia"/>
          <w:color w:val="333333"/>
          <w:szCs w:val="21"/>
        </w:rPr>
        <w:t>　　答：商业银行是企业</w:t>
      </w:r>
      <w:r>
        <w:rPr>
          <w:rFonts w:hint="eastAsia" w:asciiTheme="minorEastAsia" w:hAnsiTheme="minorEastAsia"/>
          <w:color w:val="333333"/>
          <w:szCs w:val="21"/>
        </w:rPr>
        <w:br w:type="textWrapping"/>
      </w:r>
      <w:r>
        <w:rPr>
          <w:rFonts w:hint="eastAsia" w:asciiTheme="minorEastAsia" w:hAnsiTheme="minorEastAsia"/>
          <w:color w:val="333333"/>
          <w:szCs w:val="21"/>
        </w:rPr>
        <w:t>　　商业银行是特殊的企业</w:t>
      </w:r>
      <w:r>
        <w:rPr>
          <w:rFonts w:hint="eastAsia" w:asciiTheme="minorEastAsia" w:hAnsiTheme="minorEastAsia"/>
          <w:color w:val="333333"/>
          <w:szCs w:val="21"/>
        </w:rPr>
        <w:br w:type="textWrapping"/>
      </w:r>
      <w:r>
        <w:rPr>
          <w:rFonts w:hint="eastAsia" w:asciiTheme="minorEastAsia" w:hAnsiTheme="minorEastAsia"/>
          <w:color w:val="333333"/>
          <w:szCs w:val="21"/>
        </w:rPr>
        <w:t>　　商业银行是特殊的金融企业</w:t>
      </w:r>
      <w:r>
        <w:rPr>
          <w:rFonts w:hint="eastAsia" w:asciiTheme="minorEastAsia" w:hAnsiTheme="minorEastAsia"/>
          <w:color w:val="333333"/>
          <w:szCs w:val="21"/>
        </w:rPr>
        <w:br w:type="textWrapping"/>
      </w:r>
      <w:r>
        <w:rPr>
          <w:rFonts w:hint="eastAsia" w:asciiTheme="minorEastAsia" w:hAnsiTheme="minorEastAsia"/>
          <w:color w:val="333333"/>
          <w:szCs w:val="21"/>
        </w:rPr>
        <w:t>　　3.中央银行产生的必要性</w:t>
      </w:r>
      <w:r>
        <w:rPr>
          <w:rFonts w:hint="eastAsia" w:asciiTheme="minorEastAsia" w:hAnsiTheme="minorEastAsia"/>
          <w:color w:val="333333"/>
          <w:szCs w:val="21"/>
        </w:rPr>
        <w:br w:type="textWrapping"/>
      </w:r>
      <w:r>
        <w:rPr>
          <w:rFonts w:hint="eastAsia" w:asciiTheme="minorEastAsia" w:hAnsiTheme="minorEastAsia"/>
          <w:color w:val="333333"/>
          <w:szCs w:val="21"/>
        </w:rPr>
        <w:t>　　答：银行券统一发行的必要</w:t>
      </w:r>
      <w:r>
        <w:rPr>
          <w:rFonts w:hint="eastAsia" w:asciiTheme="minorEastAsia" w:hAnsiTheme="minorEastAsia"/>
          <w:color w:val="333333"/>
          <w:szCs w:val="21"/>
        </w:rPr>
        <w:br w:type="textWrapping"/>
      </w:r>
      <w:r>
        <w:rPr>
          <w:rFonts w:hint="eastAsia" w:asciiTheme="minorEastAsia" w:hAnsiTheme="minorEastAsia"/>
          <w:color w:val="333333"/>
          <w:szCs w:val="21"/>
        </w:rPr>
        <w:t>　　客观需要建立一个全国统一的而有权威的、公正的清算机构</w:t>
      </w:r>
      <w:r>
        <w:rPr>
          <w:rFonts w:hint="eastAsia" w:asciiTheme="minorEastAsia" w:hAnsiTheme="minorEastAsia"/>
          <w:color w:val="333333"/>
          <w:szCs w:val="21"/>
        </w:rPr>
        <w:br w:type="textWrapping"/>
      </w:r>
      <w:r>
        <w:rPr>
          <w:rFonts w:hint="eastAsia" w:asciiTheme="minorEastAsia" w:hAnsiTheme="minorEastAsia"/>
          <w:color w:val="333333"/>
          <w:szCs w:val="21"/>
        </w:rPr>
        <w:t>　　作为金融机构的后盾</w:t>
      </w:r>
      <w:r>
        <w:rPr>
          <w:rFonts w:hint="eastAsia" w:asciiTheme="minorEastAsia" w:hAnsiTheme="minorEastAsia"/>
          <w:color w:val="333333"/>
          <w:szCs w:val="21"/>
        </w:rPr>
        <w:br w:type="textWrapping"/>
      </w:r>
      <w:r>
        <w:rPr>
          <w:rFonts w:hint="eastAsia" w:asciiTheme="minorEastAsia" w:hAnsiTheme="minorEastAsia"/>
          <w:color w:val="333333"/>
          <w:szCs w:val="21"/>
        </w:rPr>
        <w:t>　　代表政府意志的专门机构专事金融业管理、监督、协调工作</w:t>
      </w:r>
      <w:r>
        <w:rPr>
          <w:rFonts w:hint="eastAsia" w:asciiTheme="minorEastAsia" w:hAnsiTheme="minorEastAsia"/>
          <w:color w:val="333333"/>
          <w:szCs w:val="21"/>
        </w:rPr>
        <w:br w:type="textWrapping"/>
      </w:r>
      <w:r>
        <w:rPr>
          <w:rFonts w:hint="eastAsia" w:asciiTheme="minorEastAsia" w:hAnsiTheme="minorEastAsia"/>
          <w:color w:val="333333"/>
          <w:szCs w:val="21"/>
        </w:rPr>
        <w:t>　　4.商业银行开展中间业务的原因及种类</w:t>
      </w:r>
      <w:r>
        <w:rPr>
          <w:rFonts w:hint="eastAsia" w:asciiTheme="minorEastAsia" w:hAnsiTheme="minorEastAsia"/>
          <w:color w:val="333333"/>
          <w:szCs w:val="21"/>
        </w:rPr>
        <w:br w:type="textWrapping"/>
      </w:r>
      <w:r>
        <w:rPr>
          <w:rFonts w:hint="eastAsia" w:asciiTheme="minorEastAsia" w:hAnsiTheme="minorEastAsia"/>
          <w:color w:val="333333"/>
          <w:szCs w:val="21"/>
        </w:rPr>
        <w:t>　　答：市场经济的发展，要求商业银行发挥更多的中介服务功能。商业银行服务功能的最大转变，集中体现在中间业务的发展上。各家商业银行和金融机构，无一不把中间业务作为展示其鲜明个性的大舞台，致使中间业务不断创新，服务品种层出不穷，为商业银行注入了活力。</w:t>
      </w:r>
      <w:r>
        <w:rPr>
          <w:rFonts w:hint="eastAsia" w:asciiTheme="minorEastAsia" w:hAnsiTheme="minorEastAsia"/>
          <w:color w:val="333333"/>
          <w:szCs w:val="21"/>
        </w:rPr>
        <w:br w:type="textWrapping"/>
      </w:r>
      <w:r>
        <w:rPr>
          <w:rFonts w:hint="eastAsia" w:asciiTheme="minorEastAsia" w:hAnsiTheme="minorEastAsia"/>
          <w:color w:val="333333"/>
          <w:szCs w:val="21"/>
        </w:rPr>
        <w:t>　　中间业务包括：汇兑业务、结算业务、信托业务、租赁业务、代理业务、信用卡业务。</w:t>
      </w:r>
      <w:r>
        <w:rPr>
          <w:rFonts w:hint="eastAsia" w:asciiTheme="minorEastAsia" w:hAnsiTheme="minorEastAsia"/>
          <w:color w:val="333333"/>
          <w:szCs w:val="21"/>
        </w:rPr>
        <w:br w:type="textWrapping"/>
      </w:r>
      <w:r>
        <w:rPr>
          <w:rFonts w:hint="eastAsia" w:asciiTheme="minorEastAsia" w:hAnsiTheme="minorEastAsia"/>
          <w:color w:val="333333"/>
          <w:szCs w:val="21"/>
        </w:rPr>
        <w:t>　　5.简述融资租赁的功能</w:t>
      </w:r>
      <w:r>
        <w:rPr>
          <w:rFonts w:hint="eastAsia" w:asciiTheme="minorEastAsia" w:hAnsiTheme="minorEastAsia"/>
          <w:color w:val="333333"/>
          <w:szCs w:val="21"/>
        </w:rPr>
        <w:br w:type="textWrapping"/>
      </w:r>
      <w:r>
        <w:rPr>
          <w:rFonts w:hint="eastAsia" w:asciiTheme="minorEastAsia" w:hAnsiTheme="minorEastAsia"/>
          <w:color w:val="333333"/>
          <w:szCs w:val="21"/>
        </w:rPr>
        <w:t>　　答：在资金不足的情况下引进设备；提高资金使用效率；成本固定，避免通货膨胀的风险；引进速度快，方式灵活。</w:t>
      </w:r>
      <w:r>
        <w:rPr>
          <w:rFonts w:hint="eastAsia" w:asciiTheme="minorEastAsia" w:hAnsiTheme="minorEastAsia"/>
          <w:color w:val="333333"/>
          <w:szCs w:val="21"/>
        </w:rPr>
        <w:br w:type="textWrapping"/>
      </w:r>
      <w:r>
        <w:rPr>
          <w:rFonts w:hint="eastAsia" w:asciiTheme="minorEastAsia" w:hAnsiTheme="minorEastAsia"/>
          <w:color w:val="333333"/>
          <w:szCs w:val="21"/>
        </w:rPr>
        <w:t>　　6.简述证券发行市场与证券流通市场的关系</w:t>
      </w:r>
      <w:r>
        <w:rPr>
          <w:rFonts w:hint="eastAsia" w:asciiTheme="minorEastAsia" w:hAnsiTheme="minorEastAsia"/>
          <w:color w:val="333333"/>
          <w:szCs w:val="21"/>
        </w:rPr>
        <w:br w:type="textWrapping"/>
      </w:r>
      <w:r>
        <w:rPr>
          <w:rFonts w:hint="eastAsia" w:asciiTheme="minorEastAsia" w:hAnsiTheme="minorEastAsia"/>
          <w:color w:val="333333"/>
          <w:szCs w:val="21"/>
        </w:rPr>
        <w:t>　　答：流通市场是已发行金融工具的流通市场和衍生金融工具的发行和流通市场，它以发行市场为基础，反过来，又成为发行市场发展的制约因素，流通市场增强了金融工具的流动性。</w:t>
      </w:r>
      <w:r>
        <w:rPr>
          <w:rFonts w:hint="eastAsia" w:asciiTheme="minorEastAsia" w:hAnsiTheme="minorEastAsia"/>
          <w:color w:val="333333"/>
          <w:szCs w:val="21"/>
        </w:rPr>
        <w:br w:type="textWrapping"/>
      </w:r>
      <w:r>
        <w:rPr>
          <w:rFonts w:hint="eastAsia" w:asciiTheme="minorEastAsia" w:hAnsiTheme="minorEastAsia"/>
          <w:color w:val="333333"/>
          <w:szCs w:val="21"/>
        </w:rPr>
        <w:t>　　</w:t>
      </w:r>
      <w:r>
        <w:rPr>
          <w:rStyle w:val="4"/>
          <w:rFonts w:hint="eastAsia" w:asciiTheme="minorEastAsia" w:hAnsiTheme="minorEastAsia"/>
          <w:color w:val="333333"/>
          <w:szCs w:val="21"/>
        </w:rPr>
        <w:t>五、论述题(共14分,每题14分)</w:t>
      </w:r>
      <w:r>
        <w:rPr>
          <w:rFonts w:hint="eastAsia" w:asciiTheme="minorEastAsia" w:hAnsiTheme="minorEastAsia"/>
          <w:b/>
          <w:bCs/>
          <w:color w:val="333333"/>
          <w:szCs w:val="21"/>
        </w:rPr>
        <w:br w:type="textWrapping"/>
      </w:r>
      <w:r>
        <w:rPr>
          <w:rFonts w:hint="eastAsia" w:asciiTheme="minorEastAsia" w:hAnsiTheme="minorEastAsia"/>
          <w:color w:val="333333"/>
          <w:szCs w:val="21"/>
        </w:rPr>
        <w:t>　　试论信用调节经济的作用</w:t>
      </w:r>
      <w:r>
        <w:rPr>
          <w:rFonts w:hint="eastAsia" w:asciiTheme="minorEastAsia" w:hAnsiTheme="minorEastAsia"/>
          <w:color w:val="333333"/>
          <w:szCs w:val="21"/>
        </w:rPr>
        <w:br w:type="textWrapping"/>
      </w:r>
      <w:r>
        <w:rPr>
          <w:rFonts w:hint="eastAsia" w:asciiTheme="minorEastAsia" w:hAnsiTheme="minorEastAsia"/>
          <w:color w:val="333333"/>
          <w:szCs w:val="21"/>
        </w:rPr>
        <w:t>　　答：1、信用可以广泛集聚资金，支持规模经济</w:t>
      </w:r>
      <w:r>
        <w:rPr>
          <w:rFonts w:hint="eastAsia" w:asciiTheme="minorEastAsia" w:hAnsiTheme="minorEastAsia"/>
          <w:color w:val="333333"/>
          <w:szCs w:val="21"/>
        </w:rPr>
        <w:br w:type="textWrapping"/>
      </w:r>
      <w:r>
        <w:rPr>
          <w:rFonts w:hint="eastAsia" w:asciiTheme="minorEastAsia" w:hAnsiTheme="minorEastAsia"/>
          <w:color w:val="333333"/>
          <w:szCs w:val="21"/>
        </w:rPr>
        <w:t>　　银行信贷、证券筹资等信用形式可以广泛集聚社会上的各种闲置资金，积少成多、续短为长、变死为活，满足规模经济对资金的需要。</w:t>
      </w:r>
      <w:r>
        <w:rPr>
          <w:rFonts w:hint="eastAsia" w:asciiTheme="minorEastAsia" w:hAnsiTheme="minorEastAsia"/>
          <w:color w:val="333333"/>
          <w:szCs w:val="21"/>
        </w:rPr>
        <w:br w:type="textWrapping"/>
      </w:r>
      <w:r>
        <w:rPr>
          <w:rFonts w:hint="eastAsia" w:asciiTheme="minorEastAsia" w:hAnsiTheme="minorEastAsia"/>
          <w:color w:val="333333"/>
          <w:szCs w:val="21"/>
        </w:rPr>
        <w:t>　　2、信用能够提高资金使用效率</w:t>
      </w:r>
      <w:r>
        <w:rPr>
          <w:rFonts w:hint="eastAsia" w:asciiTheme="minorEastAsia" w:hAnsiTheme="minorEastAsia"/>
          <w:color w:val="333333"/>
          <w:szCs w:val="21"/>
        </w:rPr>
        <w:br w:type="textWrapping"/>
      </w:r>
      <w:r>
        <w:rPr>
          <w:rFonts w:hint="eastAsia" w:asciiTheme="minorEastAsia" w:hAnsiTheme="minorEastAsia"/>
          <w:color w:val="333333"/>
          <w:szCs w:val="21"/>
        </w:rPr>
        <w:t>　　信用活动可以加快资金周转速度，储户闲置的资金可以被银行及金融市场充分利用起来，从而提高资金使用效率。</w:t>
      </w:r>
      <w:r>
        <w:rPr>
          <w:rFonts w:hint="eastAsia" w:asciiTheme="minorEastAsia" w:hAnsiTheme="minorEastAsia"/>
          <w:color w:val="333333"/>
          <w:szCs w:val="21"/>
        </w:rPr>
        <w:br w:type="textWrapping"/>
      </w:r>
      <w:r>
        <w:rPr>
          <w:rFonts w:hint="eastAsia" w:asciiTheme="minorEastAsia" w:hAnsiTheme="minorEastAsia"/>
          <w:color w:val="333333"/>
          <w:szCs w:val="21"/>
        </w:rPr>
        <w:t>　　3、信用还可以用来调节需求结构和总量，进而调节宏观经济运行</w:t>
      </w:r>
      <w:r>
        <w:rPr>
          <w:rFonts w:hint="eastAsia" w:asciiTheme="minorEastAsia" w:hAnsiTheme="minorEastAsia"/>
          <w:color w:val="333333"/>
          <w:szCs w:val="21"/>
        </w:rPr>
        <w:br w:type="textWrapping"/>
      </w:r>
      <w:r>
        <w:rPr>
          <w:rFonts w:hint="eastAsia" w:asciiTheme="minorEastAsia" w:hAnsiTheme="minorEastAsia"/>
          <w:color w:val="333333"/>
          <w:szCs w:val="21"/>
        </w:rPr>
        <w:t>　　信用分配对社会产品总需求的调节可以分为总量和结构两个方面。</w:t>
      </w:r>
      <w:r>
        <w:rPr>
          <w:rFonts w:hint="eastAsia" w:asciiTheme="minorEastAsia" w:hAnsiTheme="minorEastAsia"/>
          <w:color w:val="333333"/>
          <w:szCs w:val="21"/>
        </w:rPr>
        <w:br w:type="textWrapping"/>
      </w:r>
      <w:r>
        <w:rPr>
          <w:rFonts w:hint="eastAsia" w:asciiTheme="minorEastAsia" w:hAnsiTheme="minorEastAsia"/>
          <w:color w:val="333333"/>
          <w:szCs w:val="21"/>
        </w:rPr>
        <w:t>　　信用分配直接影响对社会产品的需求总量；根据产业政策来确定资金使用方向和利率水平，两者最终实现调节宏观经济的目的。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27E7F"/>
    <w:rsid w:val="7E627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2019-04-03T09:08:00Z</dcterms:created>
  <dc:creator>╭⌒.若琳</dc:creator>
  <cp:lastModifiedBy>╭⌒.若琳</cp:lastModifiedBy>
  <dcterms:modified xsi:type="dcterms:W3CDTF">2019-04-03T09:09:21Z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